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75DFA2">
      <w:pPr>
        <w:jc w:val="center"/>
        <w:rPr>
          <w:b/>
          <w:bCs/>
          <w:sz w:val="40"/>
          <w:szCs w:val="40"/>
          <w:rtl w:val="0"/>
        </w:rPr>
      </w:pPr>
    </w:p>
    <w:p w14:paraId="0C390518">
      <w:pPr>
        <w:jc w:val="center"/>
        <w:rPr>
          <w:b/>
          <w:bCs/>
          <w:sz w:val="40"/>
          <w:szCs w:val="40"/>
          <w:rtl w:val="0"/>
        </w:rPr>
      </w:pPr>
    </w:p>
    <w:p w14:paraId="1B4BB8A7">
      <w:pPr>
        <w:jc w:val="center"/>
        <w:rPr>
          <w:b/>
          <w:bCs/>
          <w:sz w:val="40"/>
          <w:szCs w:val="40"/>
          <w:rtl w:val="0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405130</wp:posOffset>
                </wp:positionH>
                <wp:positionV relativeFrom="paragraph">
                  <wp:posOffset>-967105</wp:posOffset>
                </wp:positionV>
                <wp:extent cx="4536440" cy="63182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6440" cy="631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ACD2B71">
                            <w:pPr>
                              <w:pStyle w:val="13"/>
                              <w:bidi w:val="0"/>
                              <w:jc w:val="center"/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254061" w:themeColor="accent1" w:themeShade="8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254061" w:themeColor="accent1" w:themeShade="80"/>
                                <w:sz w:val="36"/>
                                <w:szCs w:val="36"/>
                              </w:rPr>
                              <w:t xml:space="preserve">AMERICAN ASSOCIATION FOR HIGHER </w:t>
                            </w:r>
                          </w:p>
                          <w:p w14:paraId="7D3D6395">
                            <w:pPr>
                              <w:pStyle w:val="13"/>
                              <w:bidi w:val="0"/>
                              <w:jc w:val="center"/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254061" w:themeColor="accent1" w:themeShade="8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254061" w:themeColor="accent1" w:themeShade="80"/>
                                <w:sz w:val="36"/>
                                <w:szCs w:val="36"/>
                              </w:rPr>
                              <w:t>EDUCATION</w:t>
                            </w:r>
                            <w:r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254061" w:themeColor="accent1" w:themeShade="80"/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254061" w:themeColor="accent1" w:themeShade="80"/>
                                <w:sz w:val="36"/>
                                <w:szCs w:val="36"/>
                              </w:rPr>
                              <w:t>AND ACCREDITATION</w:t>
                            </w:r>
                          </w:p>
                          <w:p w14:paraId="75AA1EFC">
                            <w:pPr>
                              <w:pStyle w:val="13"/>
                              <w:bidi w:val="0"/>
                              <w:jc w:val="center"/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254061" w:themeColor="accent1" w:themeShade="80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9pt;margin-top:-76.15pt;height:49.75pt;width:357.2pt;z-index:251659264;mso-width-relative:page;mso-height-relative:page;" filled="f" stroked="f" coordsize="21600,21600" o:gfxdata="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1ACD2B71">
                      <w:pPr>
                        <w:pStyle w:val="13"/>
                        <w:bidi w:val="0"/>
                        <w:jc w:val="center"/>
                        <w:rPr>
                          <w:rFonts w:hint="default" w:ascii="Cambria Math" w:hAnsi="Cambria Math" w:cs="Cambria Math"/>
                          <w:b/>
                          <w:bCs/>
                          <w:color w:val="254061" w:themeColor="accent1" w:themeShade="80"/>
                          <w:sz w:val="36"/>
                          <w:szCs w:val="36"/>
                        </w:rPr>
                      </w:pPr>
                      <w:r>
                        <w:rPr>
                          <w:rFonts w:hint="default" w:ascii="Cambria Math" w:hAnsi="Cambria Math" w:cs="Cambria Math"/>
                          <w:b/>
                          <w:bCs/>
                          <w:color w:val="254061" w:themeColor="accent1" w:themeShade="80"/>
                          <w:sz w:val="36"/>
                          <w:szCs w:val="36"/>
                        </w:rPr>
                        <w:t xml:space="preserve">AMERICAN ASSOCIATION FOR HIGHER </w:t>
                      </w:r>
                    </w:p>
                    <w:p w14:paraId="7D3D6395">
                      <w:pPr>
                        <w:pStyle w:val="13"/>
                        <w:bidi w:val="0"/>
                        <w:jc w:val="center"/>
                        <w:rPr>
                          <w:rFonts w:hint="default" w:ascii="Cambria Math" w:hAnsi="Cambria Math" w:cs="Cambria Math"/>
                          <w:b/>
                          <w:bCs/>
                          <w:color w:val="254061" w:themeColor="accent1" w:themeShade="80"/>
                          <w:sz w:val="36"/>
                          <w:szCs w:val="36"/>
                        </w:rPr>
                      </w:pPr>
                      <w:r>
                        <w:rPr>
                          <w:rFonts w:hint="default" w:ascii="Cambria Math" w:hAnsi="Cambria Math" w:cs="Cambria Math"/>
                          <w:b/>
                          <w:bCs/>
                          <w:color w:val="254061" w:themeColor="accent1" w:themeShade="80"/>
                          <w:sz w:val="36"/>
                          <w:szCs w:val="36"/>
                        </w:rPr>
                        <w:t>EDUCATION</w:t>
                      </w:r>
                      <w:r>
                        <w:rPr>
                          <w:rFonts w:hint="default" w:ascii="Cambria Math" w:hAnsi="Cambria Math" w:cs="Cambria Math"/>
                          <w:b/>
                          <w:bCs/>
                          <w:color w:val="254061" w:themeColor="accent1" w:themeShade="80"/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>
                        <w:rPr>
                          <w:rFonts w:hint="default" w:ascii="Cambria Math" w:hAnsi="Cambria Math" w:cs="Cambria Math"/>
                          <w:b/>
                          <w:bCs/>
                          <w:color w:val="254061" w:themeColor="accent1" w:themeShade="80"/>
                          <w:sz w:val="36"/>
                          <w:szCs w:val="36"/>
                        </w:rPr>
                        <w:t>AND ACCREDITATION</w:t>
                      </w:r>
                    </w:p>
                    <w:p w14:paraId="75AA1EFC">
                      <w:pPr>
                        <w:pStyle w:val="13"/>
                        <w:bidi w:val="0"/>
                        <w:jc w:val="center"/>
                        <w:rPr>
                          <w:rFonts w:hint="default" w:ascii="Cambria Math" w:hAnsi="Cambria Math" w:cs="Cambria Math"/>
                          <w:b/>
                          <w:bCs/>
                          <w:color w:val="254061" w:themeColor="accent1" w:themeShade="80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-607060</wp:posOffset>
            </wp:positionH>
            <wp:positionV relativeFrom="paragraph">
              <wp:posOffset>-906145</wp:posOffset>
            </wp:positionV>
            <wp:extent cx="1236980" cy="920750"/>
            <wp:effectExtent l="0" t="0" r="1270" b="12700"/>
            <wp:wrapNone/>
            <wp:docPr id="2" name="Picture 2" descr="WhatsApp Image 2026-05-09 at 6.04.25 P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WhatsApp Image 2026-05-09 at 6.04.25 PM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36980" cy="920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-335915</wp:posOffset>
                </wp:positionV>
                <wp:extent cx="5351780" cy="138430"/>
                <wp:effectExtent l="0" t="0" r="0" b="17780"/>
                <wp:wrapNone/>
                <wp:docPr id="8" name="Minu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51780" cy="138430"/>
                        </a:xfrm>
                        <a:prstGeom prst="mathMinus">
                          <a:avLst/>
                        </a:prstGeom>
                      </wps:spPr>
                      <wps:style>
                        <a:lnRef idx="0">
                          <a:srgbClr val="FFFFFF"/>
                        </a:lnRef>
                        <a:fillRef idx="1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0.75pt;margin-top:-26.45pt;height:10.9pt;width:421.4pt;z-index:251662336;v-text-anchor:middle;mso-width-relative:page;mso-height-relative:page;" fillcolor="#F79646 [3209]" filled="t" stroked="f" coordsize="5351780,138430" o:gfxdata="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AvLVng1wAAAAkBAAAPAAAAAAAAAAEAIAAAACIAAABk&#10;cnMvZG93bnJldi54bWxQSwECFAAUAAAACACHTuJACyST1nkCAAAPBQAADgAAAAAAAAABACAAAAAm&#10;AQAAZHJzL2Uyb0RvYy54bWxQSwUGAAAAAAYABgBZAQAAEQYAAAAA&#10;" path="m709378,52935l4642401,52935,4642401,85494,709378,85494xe">
                <v:path o:connectlocs="4642401,69215;2675890,85494;709378,69215;2675890,52935" o:connectangles="0,82,164,247"/>
                <v:fill on="t" focussize="0,0"/>
                <v:stroke on="f"/>
                <v:imagedata o:title=""/>
                <o:lock v:ext="edit" aspectratio="f"/>
                <v:shadow on="t" color="#000000" opacity="22937f" offset="0pt,1.81102362204724pt" origin="0f,32768f" matrix="65536f,0f,0f,65536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668655</wp:posOffset>
                </wp:positionH>
                <wp:positionV relativeFrom="paragraph">
                  <wp:posOffset>-224155</wp:posOffset>
                </wp:positionV>
                <wp:extent cx="4676775" cy="35242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7677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DD445F9">
                            <w:pPr>
                              <w:ind w:left="90" w:hanging="90" w:hangingChars="50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 xml:space="preserve">1503 Main St. #375 / 12110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>Grandview Road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 xml:space="preserve">Grandview,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                                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>MO 64030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>United States of America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>Tel: 816.765.7862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>Dr. Barnhart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>816.918.3627</w:t>
                            </w:r>
                          </w:p>
                          <w:p w14:paraId="34A4F0F6">
                            <w:pPr>
                              <w:rPr>
                                <w:rFonts w:hint="default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2.65pt;margin-top:-17.65pt;height:27.75pt;width:368.25pt;z-index:251661312;mso-width-relative:page;mso-height-relative:page;" filled="f" stroked="f" coordsize="21600,21600" o:gfxdata="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2DD445F9">
                      <w:pPr>
                        <w:ind w:left="90" w:hanging="90" w:hangingChars="50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 xml:space="preserve">1503 Main St. #375 / 12110 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>Grandview Road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 xml:space="preserve">Grandview, 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                                    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>MO 64030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>United States of America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>Tel: 816.765.7862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>Dr. Barnhart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>816.918.3627</w:t>
                      </w:r>
                    </w:p>
                    <w:p w14:paraId="34A4F0F6">
                      <w:pPr>
                        <w:rPr>
                          <w:rFonts w:hint="default"/>
                          <w:i/>
                          <w:iCs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0000001">
      <w:pPr>
        <w:jc w:val="both"/>
      </w:pPr>
      <w:bookmarkStart w:id="0" w:name="_GoBack"/>
      <w:bookmarkEnd w:id="0"/>
      <w:r>
        <w:rPr>
          <w:b/>
          <w:bCs/>
          <w:sz w:val="40"/>
          <w:szCs w:val="40"/>
          <w:rtl w:val="0"/>
        </w:rPr>
        <w:t>MEMORANDUM OF UNDERSTANDING (MOU)</w:t>
      </w:r>
    </w:p>
    <w:p w14:paraId="00000002">
      <w:pPr>
        <w:jc w:val="center"/>
        <w:rPr>
          <w:b/>
          <w:bCs/>
          <w:sz w:val="24"/>
          <w:szCs w:val="24"/>
          <w:rtl w:val="0"/>
        </w:rPr>
      </w:pPr>
      <w:r>
        <w:rPr>
          <w:b/>
          <w:bCs/>
          <w:sz w:val="24"/>
          <w:szCs w:val="24"/>
          <w:rtl w:val="0"/>
        </w:rPr>
        <w:t>Between the American Association of Higher Education Accreditation USA (AAHEA)</w:t>
      </w:r>
      <w:r>
        <w:rPr>
          <w:b/>
          <w:bCs/>
          <w:sz w:val="24"/>
          <w:szCs w:val="24"/>
          <w:rtl w:val="0"/>
        </w:rPr>
        <w:br w:type="textWrapping"/>
      </w:r>
      <w:r>
        <w:rPr>
          <w:b/>
          <w:bCs/>
          <w:sz w:val="24"/>
          <w:szCs w:val="24"/>
          <w:rtl w:val="0"/>
        </w:rPr>
        <w:t>and Continental Directors, National Directors, Regional Directors, Associates, Ambassadors, Country Representatives, and Strategic Partners</w:t>
      </w:r>
    </w:p>
    <w:p w14:paraId="666DC6A9">
      <w:pPr>
        <w:jc w:val="center"/>
        <w:rPr>
          <w:rFonts w:hint="default"/>
          <w:b/>
          <w:bCs/>
          <w:sz w:val="24"/>
          <w:szCs w:val="24"/>
          <w:rtl w:val="0"/>
          <w:lang w:val="en-US"/>
        </w:rPr>
      </w:pPr>
      <w:r>
        <w:rPr>
          <w:rFonts w:hint="default"/>
          <w:b/>
          <w:bCs/>
          <w:sz w:val="24"/>
          <w:szCs w:val="24"/>
          <w:rtl w:val="0"/>
          <w:lang w:val="en-US"/>
        </w:rPr>
        <w:t>Name:_________________________________________________________________________________</w:t>
      </w:r>
    </w:p>
    <w:p w14:paraId="39E357ED">
      <w:pPr>
        <w:rPr>
          <w:rtl w:val="0"/>
        </w:rPr>
      </w:pPr>
      <w:r>
        <w:rPr>
          <w:rtl w:val="0"/>
        </w:rPr>
        <w:br w:type="textWrapping"/>
      </w:r>
      <w:r>
        <w:rPr>
          <w:b/>
          <w:bCs/>
          <w:rtl w:val="0"/>
        </w:rPr>
        <w:t>PREAMBLE</w:t>
      </w:r>
      <w:r>
        <w:rPr>
          <w:rtl w:val="0"/>
        </w:rPr>
        <w:br w:type="textWrapping"/>
      </w:r>
      <w:r>
        <w:rPr>
          <w:rtl w:val="0"/>
        </w:rPr>
        <w:t>This Memorandum of Understanding (MOU) is entered into by and between the International Leadership of the American Association of Higher Education Accreditation USA (AAHEA) and the undersigned representative.</w:t>
      </w:r>
      <w:r>
        <w:rPr>
          <w:rtl w:val="0"/>
        </w:rPr>
        <w:br w:type="textWrapping"/>
      </w:r>
      <w:r>
        <w:rPr>
          <w:rtl w:val="0"/>
        </w:rPr>
        <w:br w:type="textWrapping"/>
      </w:r>
      <w:r>
        <w:rPr>
          <w:rtl w:val="0"/>
        </w:rPr>
        <w:t>This agreement establishes a formal framework for cooperation, partnership, leadership, representation, operational conduct, and institutional development under the vision, mission, and global mandate of AAHEA.</w:t>
      </w:r>
      <w:r>
        <w:rPr>
          <w:rtl w:val="0"/>
        </w:rPr>
        <w:br w:type="textWrapping"/>
      </w:r>
      <w:r>
        <w:rPr>
          <w:rtl w:val="0"/>
        </w:rPr>
        <w:br w:type="textWrapping"/>
      </w:r>
      <w:r>
        <w:rPr>
          <w:b/>
          <w:bCs/>
          <w:color w:val="376092" w:themeColor="accent1" w:themeShade="BF"/>
          <w:rtl w:val="0"/>
        </w:rPr>
        <w:t>ARTICLE 1 – PURPOSE OF THIS MOU</w:t>
      </w:r>
      <w:r>
        <w:rPr>
          <w:rtl w:val="0"/>
        </w:rPr>
        <w:br w:type="textWrapping"/>
      </w:r>
      <w:r>
        <w:rPr>
          <w:rtl w:val="0"/>
        </w:rPr>
        <w:t>1. Establish official cooperation between AAHEA and the representative.</w:t>
      </w:r>
      <w:r>
        <w:rPr>
          <w:rtl w:val="0"/>
        </w:rPr>
        <w:br w:type="textWrapping"/>
      </w:r>
      <w:r>
        <w:rPr>
          <w:rtl w:val="0"/>
        </w:rPr>
        <w:t>2. Define the scope of authority and operational responsibilities.</w:t>
      </w:r>
      <w:r>
        <w:rPr>
          <w:rtl w:val="0"/>
        </w:rPr>
        <w:br w:type="textWrapping"/>
      </w:r>
      <w:r>
        <w:rPr>
          <w:rtl w:val="0"/>
        </w:rPr>
        <w:t>3. Promote ethical leadership, educational development, and accreditation activities.</w:t>
      </w:r>
      <w:r>
        <w:rPr>
          <w:rtl w:val="0"/>
        </w:rPr>
        <w:br w:type="textWrapping"/>
      </w:r>
      <w:r>
        <w:rPr>
          <w:rtl w:val="0"/>
        </w:rPr>
        <w:t>4. Ensure professionalism, accountability, transparency, and integrity.</w:t>
      </w:r>
      <w:r>
        <w:rPr>
          <w:rtl w:val="0"/>
        </w:rPr>
        <w:br w:type="textWrapping"/>
      </w:r>
      <w:r>
        <w:rPr>
          <w:rtl w:val="0"/>
        </w:rPr>
        <w:t>5. Protect the image, vision, and mission of AAHEA.</w:t>
      </w:r>
      <w:r>
        <w:rPr>
          <w:rtl w:val="0"/>
        </w:rPr>
        <w:br w:type="textWrapping"/>
      </w:r>
      <w:r>
        <w:rPr>
          <w:b/>
          <w:bCs/>
          <w:color w:val="376092" w:themeColor="accent1" w:themeShade="BF"/>
          <w:rtl w:val="0"/>
        </w:rPr>
        <w:br w:type="textWrapping"/>
      </w:r>
      <w:r>
        <w:rPr>
          <w:b/>
          <w:bCs/>
          <w:color w:val="376092" w:themeColor="accent1" w:themeShade="BF"/>
          <w:rtl w:val="0"/>
        </w:rPr>
        <w:t>ARTICLE 2 – APPOINTMENT AND STATUS</w:t>
      </w:r>
      <w:r>
        <w:rPr>
          <w:rtl w:val="0"/>
        </w:rPr>
        <w:br w:type="textWrapping"/>
      </w:r>
      <w:r>
        <w:rPr>
          <w:rtl w:val="0"/>
        </w:rPr>
        <w:t>Representatives may serve as:</w:t>
      </w:r>
      <w:r>
        <w:rPr>
          <w:rtl w:val="0"/>
        </w:rPr>
        <w:br w:type="textWrapping"/>
      </w:r>
      <w:r>
        <w:rPr>
          <w:rtl w:val="0"/>
        </w:rPr>
        <w:t>• Continental Directors</w:t>
      </w:r>
      <w:r>
        <w:rPr>
          <w:rtl w:val="0"/>
        </w:rPr>
        <w:br w:type="textWrapping"/>
      </w:r>
      <w:r>
        <w:rPr>
          <w:rtl w:val="0"/>
        </w:rPr>
        <w:t>• National Directors</w:t>
      </w:r>
      <w:r>
        <w:rPr>
          <w:rtl w:val="0"/>
        </w:rPr>
        <w:br w:type="textWrapping"/>
      </w:r>
      <w:r>
        <w:rPr>
          <w:rtl w:val="0"/>
        </w:rPr>
        <w:t>• Regional Directors</w:t>
      </w:r>
      <w:r>
        <w:rPr>
          <w:rtl w:val="0"/>
        </w:rPr>
        <w:br w:type="textWrapping"/>
      </w:r>
      <w:r>
        <w:rPr>
          <w:rtl w:val="0"/>
        </w:rPr>
        <w:t>• Associates</w:t>
      </w:r>
      <w:r>
        <w:rPr>
          <w:rtl w:val="0"/>
        </w:rPr>
        <w:br w:type="textWrapping"/>
      </w:r>
      <w:r>
        <w:rPr>
          <w:rtl w:val="0"/>
        </w:rPr>
        <w:t>• Ambassadors</w:t>
      </w:r>
      <w:r>
        <w:rPr>
          <w:rtl w:val="0"/>
        </w:rPr>
        <w:br w:type="textWrapping"/>
      </w:r>
      <w:r>
        <w:rPr>
          <w:rtl w:val="0"/>
        </w:rPr>
        <w:t>• Country Representatives</w:t>
      </w:r>
      <w:r>
        <w:rPr>
          <w:rtl w:val="0"/>
        </w:rPr>
        <w:br w:type="textWrapping"/>
      </w:r>
      <w:r>
        <w:rPr>
          <w:rtl w:val="0"/>
        </w:rPr>
        <w:t>• Strategic Partners</w:t>
      </w:r>
      <w:r>
        <w:rPr>
          <w:rtl w:val="0"/>
        </w:rPr>
        <w:br w:type="textWrapping"/>
      </w:r>
      <w:r>
        <w:rPr>
          <w:b/>
          <w:bCs/>
          <w:color w:val="376092" w:themeColor="accent1" w:themeShade="BF"/>
          <w:rtl w:val="0"/>
        </w:rPr>
        <w:br w:type="textWrapping"/>
      </w:r>
      <w:r>
        <w:rPr>
          <w:b/>
          <w:bCs/>
          <w:color w:val="376092" w:themeColor="accent1" w:themeShade="BF"/>
          <w:rtl w:val="0"/>
        </w:rPr>
        <w:t>ARTICLE 3 – QUALIFICATIONS AND ELIGIBILITY</w:t>
      </w:r>
      <w:r>
        <w:rPr>
          <w:rtl w:val="0"/>
        </w:rPr>
        <w:br w:type="textWrapping"/>
      </w:r>
      <w:r>
        <w:rPr>
          <w:rtl w:val="0"/>
        </w:rPr>
        <w:t>Representatives must:</w:t>
      </w:r>
      <w:r>
        <w:rPr>
          <w:rtl w:val="0"/>
        </w:rPr>
        <w:br w:type="textWrapping"/>
      </w:r>
      <w:r>
        <w:rPr>
          <w:rtl w:val="0"/>
        </w:rPr>
        <w:t>• Demonstrate leadership and integrity</w:t>
      </w:r>
      <w:r>
        <w:rPr>
          <w:rtl w:val="0"/>
        </w:rPr>
        <w:br w:type="textWrapping"/>
      </w:r>
      <w:r>
        <w:rPr>
          <w:rtl w:val="0"/>
        </w:rPr>
        <w:t>• Possess valid identification documents</w:t>
      </w:r>
      <w:r>
        <w:rPr>
          <w:rtl w:val="0"/>
        </w:rPr>
        <w:br w:type="textWrapping"/>
      </w:r>
      <w:r>
        <w:rPr>
          <w:rtl w:val="0"/>
        </w:rPr>
        <w:t>• Maintain an operational office</w:t>
      </w:r>
      <w:r>
        <w:rPr>
          <w:rtl w:val="0"/>
        </w:rPr>
        <w:br w:type="textWrapping"/>
      </w:r>
      <w:r>
        <w:rPr>
          <w:rtl w:val="0"/>
        </w:rPr>
        <w:t>• Have recognized educational qualifications</w:t>
      </w:r>
      <w:r>
        <w:rPr>
          <w:rtl w:val="0"/>
        </w:rPr>
        <w:br w:type="textWrapping"/>
      </w:r>
      <w:r>
        <w:rPr>
          <w:rtl w:val="0"/>
        </w:rPr>
        <w:t>• Demonstrate the ability to produce measurable results</w:t>
      </w:r>
      <w:r>
        <w:rPr>
          <w:rtl w:val="0"/>
        </w:rPr>
        <w:br w:type="textWrapping"/>
      </w:r>
      <w:r>
        <w:rPr>
          <w:rtl w:val="0"/>
        </w:rPr>
        <w:br w:type="textWrapping"/>
      </w:r>
      <w:r>
        <w:rPr>
          <w:b/>
          <w:bCs/>
          <w:color w:val="376092" w:themeColor="accent1" w:themeShade="BF"/>
          <w:rtl w:val="0"/>
        </w:rPr>
        <w:t>ARTICLE 4 – RESPONSIBILITIES OF REPRESENTATIVES</w:t>
      </w:r>
      <w:r>
        <w:rPr>
          <w:rtl w:val="0"/>
        </w:rPr>
        <w:br w:type="textWrapping"/>
      </w:r>
      <w:r>
        <w:rPr>
          <w:rtl w:val="0"/>
        </w:rPr>
        <w:t>Representatives agree to:</w:t>
      </w:r>
      <w:r>
        <w:rPr>
          <w:rtl w:val="0"/>
        </w:rPr>
        <w:br w:type="textWrapping"/>
      </w:r>
      <w:r>
        <w:rPr>
          <w:rtl w:val="0"/>
        </w:rPr>
        <w:t>• Promote AAHEA programs and partnerships</w:t>
      </w:r>
      <w:r>
        <w:rPr>
          <w:rtl w:val="0"/>
        </w:rPr>
        <w:br w:type="textWrapping"/>
      </w:r>
      <w:r>
        <w:rPr>
          <w:rtl w:val="0"/>
        </w:rPr>
        <w:t>• Organize conferences, workshops, and trainings</w:t>
      </w:r>
      <w:r>
        <w:rPr>
          <w:rtl w:val="0"/>
        </w:rPr>
        <w:br w:type="textWrapping"/>
      </w:r>
      <w:r>
        <w:rPr>
          <w:rtl w:val="0"/>
        </w:rPr>
        <w:t>• Maintain proper records and reports</w:t>
      </w:r>
      <w:r>
        <w:rPr>
          <w:rtl w:val="0"/>
        </w:rPr>
        <w:br w:type="textWrapping"/>
      </w:r>
      <w:r>
        <w:rPr>
          <w:rtl w:val="0"/>
        </w:rPr>
        <w:t>• Uphold AAHEA policies and ethical standards</w:t>
      </w:r>
      <w:r>
        <w:rPr>
          <w:rtl w:val="0"/>
        </w:rPr>
        <w:br w:type="textWrapping"/>
      </w:r>
      <w:r>
        <w:rPr>
          <w:rtl w:val="0"/>
        </w:rPr>
        <w:t>• Protect confidential information</w:t>
      </w:r>
      <w:r>
        <w:rPr>
          <w:rtl w:val="0"/>
        </w:rPr>
        <w:br w:type="textWrapping"/>
      </w:r>
      <w:r>
        <w:rPr>
          <w:rtl w:val="0"/>
        </w:rPr>
        <w:br w:type="textWrapping"/>
      </w:r>
      <w:r>
        <w:rPr>
          <w:b/>
          <w:bCs/>
          <w:color w:val="376092" w:themeColor="accent1" w:themeShade="BF"/>
          <w:rtl w:val="0"/>
        </w:rPr>
        <w:t>ARTICLE 5 – RESPONSIBILITIES OF AAHEA</w:t>
      </w:r>
      <w:r>
        <w:rPr>
          <w:rtl w:val="0"/>
        </w:rPr>
        <w:br w:type="textWrapping"/>
      </w:r>
      <w:r>
        <w:rPr>
          <w:rtl w:val="0"/>
        </w:rPr>
        <w:t>AAHEA agrees to:</w:t>
      </w:r>
      <w:r>
        <w:rPr>
          <w:rtl w:val="0"/>
        </w:rPr>
        <w:br w:type="textWrapping"/>
      </w:r>
      <w:r>
        <w:rPr>
          <w:rtl w:val="0"/>
        </w:rPr>
        <w:t>• Provide official documentation</w:t>
      </w:r>
      <w:r>
        <w:rPr>
          <w:rtl w:val="0"/>
        </w:rPr>
        <w:br w:type="textWrapping"/>
      </w:r>
      <w:r>
        <w:rPr>
          <w:rtl w:val="0"/>
        </w:rPr>
        <w:t>• Offer guidance and mentorship</w:t>
      </w:r>
      <w:r>
        <w:rPr>
          <w:rtl w:val="0"/>
        </w:rPr>
        <w:br w:type="textWrapping"/>
      </w:r>
      <w:r>
        <w:rPr>
          <w:rtl w:val="0"/>
        </w:rPr>
        <w:t>• Provide recognition and certification</w:t>
      </w:r>
      <w:r>
        <w:rPr>
          <w:rtl w:val="0"/>
        </w:rPr>
        <w:br w:type="textWrapping"/>
      </w:r>
      <w:r>
        <w:rPr>
          <w:rtl w:val="0"/>
        </w:rPr>
        <w:t>• Support registration processes where applicable</w:t>
      </w:r>
      <w:r>
        <w:rPr>
          <w:rtl w:val="0"/>
        </w:rPr>
        <w:br w:type="textWrapping"/>
      </w:r>
      <w:r>
        <w:rPr>
          <w:rtl w:val="0"/>
        </w:rPr>
        <w:t>• Create international networking opportunities</w:t>
      </w:r>
      <w:r>
        <w:rPr>
          <w:rtl w:val="0"/>
        </w:rPr>
        <w:br w:type="textWrapping"/>
      </w:r>
      <w:r>
        <w:rPr>
          <w:rtl w:val="0"/>
        </w:rPr>
        <w:br w:type="textWrapping"/>
      </w:r>
      <w:r>
        <w:rPr>
          <w:b/>
          <w:bCs/>
          <w:color w:val="376092" w:themeColor="accent1" w:themeShade="BF"/>
          <w:rtl w:val="0"/>
        </w:rPr>
        <w:t>ARTICLE 6 – FINANCIAL POLICY AND REVENUE SHARING</w:t>
      </w:r>
      <w:r>
        <w:rPr>
          <w:rtl w:val="0"/>
        </w:rPr>
        <w:br w:type="textWrapping"/>
      </w:r>
      <w:r>
        <w:rPr>
          <w:rtl w:val="0"/>
        </w:rPr>
        <w:t>• Representatives retain 30% of proceeds from approved activities.</w:t>
      </w:r>
      <w:r>
        <w:rPr>
          <w:rtl w:val="0"/>
        </w:rPr>
        <w:br w:type="textWrapping"/>
      </w:r>
      <w:r>
        <w:rPr>
          <w:rtl w:val="0"/>
        </w:rPr>
        <w:t>• 70% shall be remitted to AAHEA International.</w:t>
      </w:r>
      <w:r>
        <w:rPr>
          <w:rtl w:val="0"/>
        </w:rPr>
        <w:br w:type="textWrapping"/>
      </w:r>
      <w:r>
        <w:rPr>
          <w:rtl w:val="0"/>
        </w:rPr>
        <w:t>• All financial operations must remain transparent and accountable.</w:t>
      </w:r>
      <w:r>
        <w:rPr>
          <w:rtl w:val="0"/>
        </w:rPr>
        <w:br w:type="textWrapping"/>
      </w:r>
      <w:r>
        <w:rPr>
          <w:rtl w:val="0"/>
        </w:rPr>
        <w:br w:type="textWrapping"/>
      </w:r>
      <w:r>
        <w:rPr>
          <w:b/>
          <w:bCs/>
          <w:color w:val="376092" w:themeColor="accent1" w:themeShade="BF"/>
          <w:rtl w:val="0"/>
        </w:rPr>
        <w:t>ARTICLE 7 – CODE OF ETHICS AND CONDUCT</w:t>
      </w:r>
      <w:r>
        <w:rPr>
          <w:rtl w:val="0"/>
        </w:rPr>
        <w:br w:type="textWrapping"/>
      </w:r>
      <w:r>
        <w:rPr>
          <w:rtl w:val="0"/>
        </w:rPr>
        <w:t>Representatives shall:</w:t>
      </w:r>
      <w:r>
        <w:rPr>
          <w:rtl w:val="0"/>
        </w:rPr>
        <w:br w:type="textWrapping"/>
      </w:r>
      <w:r>
        <w:rPr>
          <w:rtl w:val="0"/>
        </w:rPr>
        <w:t>• Uphold integrity and professionalism</w:t>
      </w:r>
      <w:r>
        <w:rPr>
          <w:rtl w:val="0"/>
        </w:rPr>
        <w:br w:type="textWrapping"/>
      </w:r>
      <w:r>
        <w:rPr>
          <w:rtl w:val="0"/>
        </w:rPr>
        <w:t>• Avoid fraud, corruption, and misrepresentation</w:t>
      </w:r>
      <w:r>
        <w:rPr>
          <w:rtl w:val="0"/>
        </w:rPr>
        <w:br w:type="textWrapping"/>
      </w:r>
      <w:r>
        <w:rPr>
          <w:rtl w:val="0"/>
        </w:rPr>
        <w:t>• Protect AAHEA’s reputation</w:t>
      </w:r>
      <w:r>
        <w:rPr>
          <w:rtl w:val="0"/>
        </w:rPr>
        <w:br w:type="textWrapping"/>
      </w:r>
      <w:r>
        <w:rPr>
          <w:rtl w:val="0"/>
        </w:rPr>
        <w:t>• Respect international educational standards</w:t>
      </w:r>
      <w:r>
        <w:rPr>
          <w:rtl w:val="0"/>
        </w:rPr>
        <w:br w:type="textWrapping"/>
      </w:r>
      <w:r>
        <w:rPr>
          <w:b/>
          <w:bCs/>
          <w:color w:val="376092" w:themeColor="accent1" w:themeShade="BF"/>
          <w:rtl w:val="0"/>
        </w:rPr>
        <w:t>ARTICLE 8 – DISCIPLINARY ACTIONS</w:t>
      </w:r>
      <w:r>
        <w:rPr>
          <w:rtl w:val="0"/>
        </w:rPr>
        <w:br w:type="textWrapping"/>
      </w:r>
      <w:r>
        <w:rPr>
          <w:rtl w:val="0"/>
        </w:rPr>
        <w:t>AAHEA reserves the right to suspend or terminate representatives involved in:</w:t>
      </w:r>
      <w:r>
        <w:rPr>
          <w:rtl w:val="0"/>
        </w:rPr>
        <w:br w:type="textWrapping"/>
      </w:r>
      <w:r>
        <w:rPr>
          <w:rtl w:val="0"/>
        </w:rPr>
        <w:t>• Fraud</w:t>
      </w:r>
      <w:r>
        <w:rPr>
          <w:rtl w:val="0"/>
        </w:rPr>
        <w:br w:type="textWrapping"/>
      </w:r>
      <w:r>
        <w:rPr>
          <w:rtl w:val="0"/>
        </w:rPr>
        <w:t>• Financial misconduct</w:t>
      </w:r>
      <w:r>
        <w:rPr>
          <w:rtl w:val="0"/>
        </w:rPr>
        <w:br w:type="textWrapping"/>
      </w:r>
      <w:r>
        <w:rPr>
          <w:rtl w:val="0"/>
        </w:rPr>
        <w:t>• Abuse of authority</w:t>
      </w:r>
      <w:r>
        <w:rPr>
          <w:rtl w:val="0"/>
        </w:rPr>
        <w:br w:type="textWrapping"/>
      </w:r>
      <w:r>
        <w:rPr>
          <w:rtl w:val="0"/>
        </w:rPr>
        <w:t>• Ethical violations</w:t>
      </w:r>
      <w:r>
        <w:rPr>
          <w:rtl w:val="0"/>
        </w:rPr>
        <w:br w:type="textWrapping"/>
      </w:r>
      <w:r>
        <w:rPr>
          <w:rtl w:val="0"/>
        </w:rPr>
        <w:t>• Misrepresentation</w:t>
      </w:r>
      <w:r>
        <w:rPr>
          <w:rtl w:val="0"/>
        </w:rPr>
        <w:br w:type="textWrapping"/>
      </w:r>
      <w:r>
        <w:rPr>
          <w:b/>
          <w:bCs/>
          <w:color w:val="376092" w:themeColor="accent1" w:themeShade="BF"/>
          <w:rtl w:val="0"/>
        </w:rPr>
        <w:t>ARTICLE 9 – TERM AND TERMINATION</w:t>
      </w:r>
      <w:r>
        <w:rPr>
          <w:rtl w:val="0"/>
        </w:rPr>
        <w:br w:type="textWrapping"/>
      </w:r>
      <w:r>
        <w:rPr>
          <w:rtl w:val="0"/>
        </w:rPr>
        <w:t>This MOU remains valid for one to five years and may be renewed based on performance and compliance.</w:t>
      </w:r>
      <w:r>
        <w:rPr>
          <w:rtl w:val="0"/>
        </w:rPr>
        <w:br w:type="textWrapping"/>
      </w:r>
      <w:r>
        <w:rPr>
          <w:b/>
          <w:bCs/>
          <w:color w:val="376092" w:themeColor="accent1" w:themeShade="BF"/>
          <w:rtl w:val="0"/>
        </w:rPr>
        <w:t>ARTICLE 10 – ACKNOWLEDGMENT</w:t>
      </w:r>
      <w:r>
        <w:rPr>
          <w:rtl w:val="0"/>
        </w:rPr>
        <w:br w:type="textWrapping"/>
      </w:r>
      <w:r>
        <w:rPr>
          <w:rtl w:val="0"/>
        </w:rPr>
        <w:t>By signing this document, the representative confirms understanding and acceptance of all responsibilities and obligations.</w:t>
      </w:r>
      <w:r>
        <w:rPr>
          <w:rtl w:val="0"/>
        </w:rPr>
        <w:br w:type="textWrapping"/>
      </w:r>
      <w:r>
        <w:rPr>
          <w:rtl w:val="0"/>
        </w:rPr>
        <w:br w:type="textWrapping"/>
      </w:r>
      <w:r>
        <w:rPr>
          <w:b/>
          <w:bCs/>
          <w:i w:val="0"/>
          <w:iCs w:val="0"/>
          <w:color w:val="C00000"/>
          <w:rtl w:val="0"/>
        </w:rPr>
        <w:t>SIGNATURE</w:t>
      </w:r>
      <w:r>
        <w:rPr>
          <w:rFonts w:hint="default"/>
          <w:b/>
          <w:bCs/>
          <w:i w:val="0"/>
          <w:iCs w:val="0"/>
          <w:color w:val="C00000"/>
          <w:rtl w:val="0"/>
          <w:lang w:val="en-US"/>
        </w:rPr>
        <w:t>S</w:t>
      </w:r>
      <w:r>
        <w:rPr>
          <w:b/>
          <w:bCs/>
          <w:i w:val="0"/>
          <w:iCs w:val="0"/>
          <w:color w:val="C00000"/>
          <w:rtl w:val="0"/>
        </w:rPr>
        <w:t xml:space="preserve"> PAGE</w:t>
      </w:r>
      <w:r>
        <w:rPr>
          <w:rtl w:val="0"/>
        </w:rPr>
        <w:br w:type="textWrapping"/>
      </w:r>
      <w:r>
        <w:rPr>
          <w:b/>
          <w:bCs/>
          <w:rtl w:val="0"/>
        </w:rPr>
        <w:t>FOR AAHEA INTERNATIONAL</w:t>
      </w:r>
      <w:r>
        <w:rPr>
          <w:rFonts w:hint="default"/>
          <w:b/>
          <w:bCs/>
          <w:rtl w:val="0"/>
          <w:lang w:val="en-US"/>
        </w:rPr>
        <w:t xml:space="preserve"> President</w:t>
      </w:r>
      <w:r>
        <w:rPr>
          <w:rtl w:val="0"/>
        </w:rPr>
        <w:br w:type="textWrapping"/>
      </w:r>
      <w:r>
        <w:rPr>
          <w:rtl w:val="0"/>
        </w:rPr>
        <w:t>Name: _____________________________________</w:t>
      </w:r>
      <w:r>
        <w:rPr>
          <w:rtl w:val="0"/>
        </w:rPr>
        <w:br w:type="textWrapping"/>
      </w:r>
      <w:r>
        <w:rPr>
          <w:rtl w:val="0"/>
        </w:rPr>
        <w:t>Title: International President</w:t>
      </w:r>
      <w:r>
        <w:rPr>
          <w:rtl w:val="0"/>
        </w:rPr>
        <w:br w:type="textWrapping"/>
      </w:r>
      <w:r>
        <w:rPr>
          <w:rtl w:val="0"/>
        </w:rPr>
        <w:t>Signature: _________________________________</w:t>
      </w:r>
      <w:r>
        <w:rPr>
          <w:rtl w:val="0"/>
        </w:rPr>
        <w:br w:type="textWrapping"/>
      </w:r>
      <w:r>
        <w:rPr>
          <w:rtl w:val="0"/>
        </w:rPr>
        <w:t>Date: _____________________________________</w:t>
      </w:r>
    </w:p>
    <w:p w14:paraId="5E19F189">
      <w:pPr>
        <w:rPr>
          <w:rFonts w:hint="default"/>
          <w:color w:val="C00000"/>
          <w:rtl w:val="0"/>
          <w:lang w:val="en-US"/>
        </w:rPr>
      </w:pPr>
      <w:r>
        <w:rPr>
          <w:rFonts w:hint="default"/>
          <w:color w:val="C00000"/>
          <w:rtl w:val="0"/>
          <w:lang w:val="en-US"/>
        </w:rPr>
        <w:t>International Operational Person</w:t>
      </w:r>
    </w:p>
    <w:p w14:paraId="00000003">
      <w:r>
        <w:rPr>
          <w:rtl w:val="0"/>
        </w:rPr>
        <w:t>Name: _____________________________________</w:t>
      </w:r>
      <w:r>
        <w:rPr>
          <w:rtl w:val="0"/>
        </w:rPr>
        <w:br w:type="textWrapping"/>
      </w:r>
      <w:r>
        <w:rPr>
          <w:rtl w:val="0"/>
        </w:rPr>
        <w:t>Title: International President</w:t>
      </w:r>
      <w:r>
        <w:rPr>
          <w:rtl w:val="0"/>
        </w:rPr>
        <w:br w:type="textWrapping"/>
      </w:r>
      <w:r>
        <w:rPr>
          <w:rtl w:val="0"/>
        </w:rPr>
        <w:t>Signature: _________________________________</w:t>
      </w:r>
      <w:r>
        <w:rPr>
          <w:rtl w:val="0"/>
        </w:rPr>
        <w:br w:type="textWrapping"/>
      </w:r>
      <w:r>
        <w:rPr>
          <w:rtl w:val="0"/>
        </w:rPr>
        <w:t>Date: _____________________________________</w:t>
      </w:r>
      <w:r>
        <w:rPr>
          <w:rtl w:val="0"/>
        </w:rPr>
        <w:br w:type="textWrapping"/>
      </w:r>
      <w:r>
        <w:rPr>
          <w:rtl w:val="0"/>
        </w:rPr>
        <w:br w:type="textWrapping"/>
      </w:r>
      <w:r>
        <w:rPr>
          <w:b/>
          <w:bCs/>
          <w:rtl w:val="0"/>
        </w:rPr>
        <w:t>REPRESENTATIVE INFORMATION</w:t>
      </w:r>
      <w:r>
        <w:rPr>
          <w:rtl w:val="0"/>
        </w:rPr>
        <w:br w:type="textWrapping"/>
      </w:r>
      <w:r>
        <w:rPr>
          <w:rtl w:val="0"/>
        </w:rPr>
        <w:t>Name: _____________________________________</w:t>
      </w:r>
      <w:r>
        <w:rPr>
          <w:rtl w:val="0"/>
        </w:rPr>
        <w:br w:type="textWrapping"/>
      </w:r>
      <w:r>
        <w:rPr>
          <w:rtl w:val="0"/>
        </w:rPr>
        <w:t>Title/Position: ______________________________</w:t>
      </w:r>
      <w:r>
        <w:rPr>
          <w:rtl w:val="0"/>
        </w:rPr>
        <w:br w:type="textWrapping"/>
      </w:r>
      <w:r>
        <w:rPr>
          <w:rtl w:val="0"/>
        </w:rPr>
        <w:t>Country/Region: _____________________________</w:t>
      </w:r>
      <w:r>
        <w:rPr>
          <w:rtl w:val="0"/>
        </w:rPr>
        <w:br w:type="textWrapping"/>
      </w:r>
      <w:r>
        <w:rPr>
          <w:rtl w:val="0"/>
        </w:rPr>
        <w:t>Organization/Institution: _____________________</w:t>
      </w:r>
      <w:r>
        <w:rPr>
          <w:rtl w:val="0"/>
        </w:rPr>
        <w:br w:type="textWrapping"/>
      </w:r>
      <w:r>
        <w:rPr>
          <w:rtl w:val="0"/>
        </w:rPr>
        <w:t>Passport Number: ___________________________</w:t>
      </w:r>
      <w:r>
        <w:rPr>
          <w:rtl w:val="0"/>
        </w:rPr>
        <w:br w:type="textWrapping"/>
      </w:r>
      <w:r>
        <w:rPr>
          <w:rtl w:val="0"/>
        </w:rPr>
        <w:t>National ID Number: _________________________</w:t>
      </w:r>
      <w:r>
        <w:rPr>
          <w:rtl w:val="0"/>
        </w:rPr>
        <w:br w:type="textWrapping"/>
      </w:r>
      <w:r>
        <w:rPr>
          <w:rtl w:val="0"/>
        </w:rPr>
        <w:t>Telephone: _________________________________</w:t>
      </w:r>
      <w:r>
        <w:rPr>
          <w:rtl w:val="0"/>
        </w:rPr>
        <w:br w:type="textWrapping"/>
      </w:r>
      <w:r>
        <w:rPr>
          <w:rtl w:val="0"/>
        </w:rPr>
        <w:t>Email: _____________________________________</w:t>
      </w:r>
      <w:r>
        <w:rPr>
          <w:rtl w:val="0"/>
        </w:rPr>
        <w:br w:type="textWrapping"/>
      </w:r>
      <w:r>
        <w:rPr>
          <w:rtl w:val="0"/>
        </w:rPr>
        <w:t>Signature: _________________________________</w:t>
      </w:r>
      <w:r>
        <w:rPr>
          <w:rtl w:val="0"/>
        </w:rPr>
        <w:br w:type="textWrapping"/>
      </w:r>
      <w:r>
        <w:rPr>
          <w:rtl w:val="0"/>
        </w:rPr>
        <w:t>Date: _____________________________________</w:t>
      </w:r>
      <w:r>
        <w:rPr>
          <w:rtl w:val="0"/>
        </w:rPr>
        <w:br w:type="textWrapping"/>
      </w:r>
      <w:r>
        <w:rPr>
          <w:rtl w:val="0"/>
        </w:rPr>
        <w:br w:type="textWrapping"/>
      </w:r>
      <w:r>
        <w:rPr>
          <w:b/>
          <w:bCs/>
          <w:rtl w:val="0"/>
        </w:rPr>
        <w:t>WITNESS 1</w:t>
      </w:r>
      <w:r>
        <w:rPr>
          <w:rtl w:val="0"/>
        </w:rPr>
        <w:br w:type="textWrapping"/>
      </w:r>
      <w:r>
        <w:rPr>
          <w:rtl w:val="0"/>
        </w:rPr>
        <w:t>Name: _____________________________________</w:t>
      </w:r>
      <w:r>
        <w:rPr>
          <w:rtl w:val="0"/>
        </w:rPr>
        <w:br w:type="textWrapping"/>
      </w:r>
      <w:r>
        <w:rPr>
          <w:rtl w:val="0"/>
        </w:rPr>
        <w:t>Signature: _________________________________</w:t>
      </w:r>
      <w:r>
        <w:rPr>
          <w:rtl w:val="0"/>
        </w:rPr>
        <w:br w:type="textWrapping"/>
      </w:r>
      <w:r>
        <w:rPr>
          <w:rtl w:val="0"/>
        </w:rPr>
        <w:t>Date: _____________________________________</w:t>
      </w:r>
      <w:r>
        <w:rPr>
          <w:rtl w:val="0"/>
        </w:rPr>
        <w:br w:type="textWrapping"/>
      </w:r>
      <w:r>
        <w:rPr>
          <w:b/>
          <w:bCs/>
          <w:rtl w:val="0"/>
        </w:rPr>
        <w:t>WITNESS 2</w:t>
      </w:r>
      <w:r>
        <w:rPr>
          <w:rtl w:val="0"/>
        </w:rPr>
        <w:br w:type="textWrapping"/>
      </w:r>
      <w:r>
        <w:rPr>
          <w:rtl w:val="0"/>
        </w:rPr>
        <w:t>Name: _____________________________________</w:t>
      </w:r>
      <w:r>
        <w:rPr>
          <w:rtl w:val="0"/>
        </w:rPr>
        <w:br w:type="textWrapping"/>
      </w:r>
      <w:r>
        <w:rPr>
          <w:rtl w:val="0"/>
        </w:rPr>
        <w:t>Signature: _________________________________</w:t>
      </w:r>
      <w:r>
        <w:rPr>
          <w:rtl w:val="0"/>
        </w:rPr>
        <w:br w:type="textWrapping"/>
      </w:r>
      <w:r>
        <w:rPr>
          <w:rtl w:val="0"/>
        </w:rPr>
        <w:t>Date: _____________________________________</w:t>
      </w:r>
      <w:r>
        <w:rPr>
          <w:rtl w:val="0"/>
        </w:rPr>
        <w:br w:type="textWrapping"/>
      </w:r>
    </w:p>
    <w:sectPr>
      <w:pgSz w:w="12240" w:h="15840"/>
      <w:pgMar w:top="1440" w:right="1800" w:bottom="1440" w:left="1800" w:header="720" w:footer="720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1" w:fontKey="{0441E907-FDF1-450E-9CA3-BABBEE71654D}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2" w:fontKey="{0464C167-25FA-48B2-8245-4A6A9E780FA6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1A261959-8E4C-4A27-9940-2D9B37D64040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4" w:fontKey="{B1156F8F-616F-4919-873B-6672660C0A3B}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86"/>
    <w:family w:val="auto"/>
    <w:pitch w:val="default"/>
    <w:sig w:usb0="E00006FF" w:usb1="420024FF" w:usb2="02000000" w:usb3="00000000" w:csb0="2000019F" w:csb1="00000000"/>
    <w:embedRegular r:id="rId5" w:fontKey="{CA409BD6-2C66-47A2-A5DA-AA742C08026C}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  <w:embedRegular r:id="rId6" w:fontKey="{02985844-C9D0-466B-BB6F-851DA2B6A420}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  <w:embedRegular r:id="rId7" w:fontKey="{9586063F-8542-4C4B-9F5D-8545413B28BC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documentProtection w:enforcement="0"/>
  <w:defaultTabStop w:val="720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</w:compat>
  <w:rsids>
    <w:rsidRoot w:val="00000000"/>
    <w:rsid w:val="01A95AAB"/>
    <w:rsid w:val="03963471"/>
    <w:rsid w:val="06443FD4"/>
    <w:rsid w:val="0C07544A"/>
    <w:rsid w:val="0C5503F9"/>
    <w:rsid w:val="116B779F"/>
    <w:rsid w:val="14687188"/>
    <w:rsid w:val="208323B0"/>
    <w:rsid w:val="27207561"/>
    <w:rsid w:val="28044637"/>
    <w:rsid w:val="355F671C"/>
    <w:rsid w:val="3EDD674F"/>
    <w:rsid w:val="557931CB"/>
    <w:rsid w:val="62E66672"/>
    <w:rsid w:val="692E211D"/>
    <w:rsid w:val="6C363A54"/>
    <w:rsid w:val="6F062233"/>
    <w:rsid w:val="70092D5A"/>
    <w:rsid w:val="7B3D01B3"/>
    <w:rsid w:val="7F2042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mbria" w:hAnsi="Cambria" w:eastAsia="Cambria" w:cs="Cambria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mbria" w:hAnsi="Cambria" w:eastAsia="Cambria" w:cs="Cambria"/>
      <w:sz w:val="22"/>
      <w:szCs w:val="22"/>
      <w:lang w:val="e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480" w:after="0"/>
    </w:pPr>
    <w:rPr>
      <w:rFonts w:ascii="Calibri" w:hAnsi="Calibri" w:eastAsia="Calibri" w:cs="Calibri"/>
      <w:b/>
      <w:bCs/>
      <w:color w:val="366091"/>
      <w:sz w:val="28"/>
      <w:szCs w:val="28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00" w:after="0"/>
    </w:pPr>
    <w:rPr>
      <w:rFonts w:ascii="Calibri" w:hAnsi="Calibri" w:eastAsia="Calibri" w:cs="Calibri"/>
      <w:b/>
      <w:bCs/>
      <w:color w:val="4F81BD"/>
      <w:sz w:val="26"/>
      <w:szCs w:val="26"/>
    </w:rPr>
  </w:style>
  <w:style w:type="paragraph" w:styleId="4">
    <w:name w:val="heading 3"/>
    <w:basedOn w:val="1"/>
    <w:next w:val="1"/>
    <w:uiPriority w:val="0"/>
    <w:pPr>
      <w:keepNext/>
      <w:keepLines/>
      <w:spacing w:before="200" w:after="0"/>
    </w:pPr>
    <w:rPr>
      <w:rFonts w:ascii="Calibri" w:hAnsi="Calibri" w:eastAsia="Calibri" w:cs="Calibri"/>
      <w:b/>
      <w:bCs/>
      <w:color w:val="4F81BD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00" w:after="0"/>
    </w:pPr>
    <w:rPr>
      <w:rFonts w:ascii="Calibri" w:hAnsi="Calibri" w:eastAsia="Calibri" w:cs="Calibri"/>
      <w:b/>
      <w:bCs/>
      <w:i/>
      <w:iCs/>
      <w:color w:val="4F81BD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00" w:after="0"/>
    </w:pPr>
    <w:rPr>
      <w:rFonts w:ascii="Calibri" w:hAnsi="Calibri" w:eastAsia="Calibri" w:cs="Calibri"/>
      <w:color w:val="243F61"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200" w:after="0"/>
    </w:pPr>
    <w:rPr>
      <w:rFonts w:ascii="Calibri" w:hAnsi="Calibri" w:eastAsia="Calibri" w:cs="Calibri"/>
      <w:i/>
      <w:iCs/>
      <w:color w:val="243F61"/>
    </w:rPr>
  </w:style>
  <w:style w:type="character" w:default="1" w:styleId="8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Subtitle"/>
    <w:basedOn w:val="1"/>
    <w:next w:val="1"/>
    <w:qFormat/>
    <w:uiPriority w:val="0"/>
    <w:rPr>
      <w:rFonts w:ascii="Calibri" w:hAnsi="Calibri" w:eastAsia="Calibri" w:cs="Calibri"/>
      <w:i/>
      <w:iCs/>
      <w:color w:val="4F81BD"/>
      <w:sz w:val="24"/>
      <w:szCs w:val="24"/>
    </w:rPr>
  </w:style>
  <w:style w:type="paragraph" w:styleId="11">
    <w:name w:val="Title"/>
    <w:basedOn w:val="1"/>
    <w:next w:val="1"/>
    <w:qFormat/>
    <w:uiPriority w:val="0"/>
    <w:pPr>
      <w:pBdr>
        <w:bottom w:val="single" w:color="4F81BD" w:sz="8" w:space="4"/>
      </w:pBdr>
      <w:spacing w:after="300" w:line="240" w:lineRule="auto"/>
    </w:pPr>
    <w:rPr>
      <w:rFonts w:ascii="Calibri" w:hAnsi="Calibri" w:eastAsia="Calibri" w:cs="Calibri"/>
      <w:color w:val="17365D"/>
      <w:sz w:val="52"/>
      <w:szCs w:val="52"/>
    </w:rPr>
  </w:style>
  <w:style w:type="table" w:customStyle="1" w:styleId="12">
    <w:name w:val="TableNormal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13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461</Words>
  <Characters>3546</Characters>
  <TotalTime>0</TotalTime>
  <ScaleCrop>false</ScaleCrop>
  <LinksUpToDate>false</LinksUpToDate>
  <CharactersWithSpaces>3919</CharactersWithSpaces>
  <Application>WPS Office_12.1.0.26372_F1E327BC-269C-435d-A152-05C5408002CA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2026-05-25T06:40:18Z</dcterms:created>
  <dc:creator>User</dc:creator>
  <cp:lastModifiedBy>Ishmael Togbah</cp:lastModifiedBy>
  <dcterms:modified xsi:type="dcterms:W3CDTF">2026-05-25T06:47:32Z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eyJoZGlkIjoiOWZlNWJiOTI2OTUzNjRlYzFlZGNhMzdiMTVlYWU1NjciLCJ1c2VySWQiOiIyMTU5NTcyNjA0OTUzMSJ9</vt:lpwstr>
  </property>
  <property fmtid="{D5CDD505-2E9C-101B-9397-08002B2CF9AE}" pid="3" name="KSOProductBuildVer">
    <vt:lpwstr>1033-12.1.0.26372</vt:lpwstr>
  </property>
  <property fmtid="{D5CDD505-2E9C-101B-9397-08002B2CF9AE}" pid="4" name="ICV">
    <vt:lpwstr>9B447311D0BC4E74BE686DB420A2DA2C_12</vt:lpwstr>
  </property>
</Properties>
</file>